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0A" w:rsidRDefault="000F0A0A" w:rsidP="000F0A0A">
      <w:pPr>
        <w:jc w:val="center"/>
        <w:rPr>
          <w:b/>
          <w:u w:val="single"/>
        </w:rPr>
      </w:pPr>
      <w:r w:rsidRPr="000F0A0A">
        <w:rPr>
          <w:b/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-242893</wp:posOffset>
            </wp:positionH>
            <wp:positionV relativeFrom="paragraph">
              <wp:posOffset>528</wp:posOffset>
            </wp:positionV>
            <wp:extent cx="500332" cy="608068"/>
            <wp:effectExtent l="0" t="0" r="0" b="1905"/>
            <wp:wrapThrough wrapText="bothSides">
              <wp:wrapPolygon edited="0">
                <wp:start x="0" y="0"/>
                <wp:lineTo x="0" y="20991"/>
                <wp:lineTo x="20584" y="20991"/>
                <wp:lineTo x="2058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IC-HUALAIH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32" cy="60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F6" w:rsidRDefault="000F0A0A" w:rsidP="0035445B">
      <w:pPr>
        <w:jc w:val="center"/>
        <w:rPr>
          <w:b/>
          <w:u w:val="single"/>
        </w:rPr>
      </w:pPr>
      <w:r w:rsidRPr="000F0A0A">
        <w:rPr>
          <w:b/>
          <w:u w:val="single"/>
        </w:rPr>
        <w:t>CONCURSO PÚBLICO I.</w:t>
      </w:r>
      <w:r>
        <w:rPr>
          <w:b/>
          <w:u w:val="single"/>
        </w:rPr>
        <w:t xml:space="preserve"> </w:t>
      </w:r>
      <w:r w:rsidRPr="000F0A0A">
        <w:rPr>
          <w:b/>
          <w:u w:val="single"/>
        </w:rPr>
        <w:t>MUNICIPALIDAD DE HUALAIHUÉ</w:t>
      </w:r>
    </w:p>
    <w:p w:rsidR="000F0A0A" w:rsidRDefault="000F0A0A" w:rsidP="0035445B">
      <w:pPr>
        <w:jc w:val="both"/>
        <w:rPr>
          <w:b/>
          <w:u w:val="single"/>
        </w:rPr>
      </w:pPr>
    </w:p>
    <w:p w:rsidR="00721FBC" w:rsidRDefault="000F0A0A" w:rsidP="0035445B">
      <w:pPr>
        <w:jc w:val="both"/>
      </w:pPr>
      <w:r>
        <w:t xml:space="preserve">La Ilustre Municipalidad de Hualaihué llama a Concurso Público para proveer el cargo de </w:t>
      </w:r>
      <w:r w:rsidR="00C547E2">
        <w:t>Coordinador/a de Oficina Local de la Niñez comuna de Hualaihué.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Vacante</w:t>
            </w:r>
          </w:p>
        </w:tc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01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Comuna</w:t>
            </w:r>
          </w:p>
        </w:tc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Hualaihué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Cargo</w:t>
            </w:r>
            <w:r>
              <w:tab/>
            </w:r>
          </w:p>
        </w:tc>
        <w:tc>
          <w:tcPr>
            <w:tcW w:w="4414" w:type="dxa"/>
          </w:tcPr>
          <w:p w:rsidR="000F0A0A" w:rsidRDefault="00C547E2" w:rsidP="0035445B">
            <w:pPr>
              <w:jc w:val="both"/>
            </w:pPr>
            <w:r>
              <w:t>Coordinador/a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Jornada laboral</w:t>
            </w:r>
          </w:p>
        </w:tc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>44 horas semanales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 xml:space="preserve">Modalidad contractual   </w:t>
            </w:r>
          </w:p>
        </w:tc>
        <w:tc>
          <w:tcPr>
            <w:tcW w:w="4414" w:type="dxa"/>
          </w:tcPr>
          <w:p w:rsidR="000F0A0A" w:rsidRDefault="0035445B" w:rsidP="0035445B">
            <w:pPr>
              <w:jc w:val="both"/>
            </w:pPr>
            <w:r>
              <w:t>Convenio</w:t>
            </w:r>
            <w:r w:rsidR="000F0A0A">
              <w:t xml:space="preserve"> de prestación de servicio a honorarios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 xml:space="preserve">Renta bruta mensual       </w:t>
            </w:r>
          </w:p>
        </w:tc>
        <w:tc>
          <w:tcPr>
            <w:tcW w:w="4414" w:type="dxa"/>
          </w:tcPr>
          <w:p w:rsidR="000F0A0A" w:rsidRDefault="00721FBC" w:rsidP="00C547E2">
            <w:pPr>
              <w:jc w:val="both"/>
            </w:pPr>
            <w:r>
              <w:t>$</w:t>
            </w:r>
            <w:r w:rsidR="00C547E2">
              <w:t>1.400.000</w:t>
            </w:r>
          </w:p>
        </w:tc>
      </w:tr>
      <w:tr w:rsidR="000F0A0A" w:rsidTr="000F0A0A">
        <w:tc>
          <w:tcPr>
            <w:tcW w:w="4414" w:type="dxa"/>
          </w:tcPr>
          <w:p w:rsidR="000F0A0A" w:rsidRDefault="000F0A0A" w:rsidP="0035445B">
            <w:pPr>
              <w:jc w:val="both"/>
            </w:pPr>
            <w:r>
              <w:t xml:space="preserve">Vigencia contratación     </w:t>
            </w:r>
          </w:p>
        </w:tc>
        <w:tc>
          <w:tcPr>
            <w:tcW w:w="4414" w:type="dxa"/>
          </w:tcPr>
          <w:p w:rsidR="000F0A0A" w:rsidRDefault="006F42D2" w:rsidP="0035445B">
            <w:pPr>
              <w:jc w:val="both"/>
            </w:pPr>
            <w:r>
              <w:t>31 de diciembre de 2023</w:t>
            </w:r>
          </w:p>
        </w:tc>
      </w:tr>
    </w:tbl>
    <w:p w:rsidR="000F0A0A" w:rsidRDefault="000F0A0A" w:rsidP="0035445B">
      <w:pPr>
        <w:jc w:val="both"/>
        <w:rPr>
          <w:b/>
          <w:u w:val="single"/>
        </w:rPr>
      </w:pPr>
    </w:p>
    <w:p w:rsidR="000B3BF7" w:rsidRDefault="000B3BF7" w:rsidP="0035445B">
      <w:pPr>
        <w:jc w:val="both"/>
      </w:pPr>
      <w:r>
        <w:rPr>
          <w:b/>
          <w:u w:val="single"/>
        </w:rPr>
        <w:t xml:space="preserve">Objetivo del cargo: </w:t>
      </w:r>
      <w:r>
        <w:t>Liderar la implementación y funcionamiento de la Oficina Local de la Niñez y coordinar intersectorialmente la implementación de sus componentes y el cumplimiento del Plan de Trabajo.</w:t>
      </w:r>
    </w:p>
    <w:p w:rsidR="000B3BF7" w:rsidRPr="000B3BF7" w:rsidRDefault="000B3BF7" w:rsidP="0035445B">
      <w:pPr>
        <w:jc w:val="both"/>
        <w:rPr>
          <w:b/>
          <w:u w:val="single"/>
        </w:rPr>
      </w:pPr>
      <w:r w:rsidRPr="000B3BF7">
        <w:rPr>
          <w:b/>
          <w:u w:val="single"/>
        </w:rPr>
        <w:t>Funciones del cargo: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>Liderar la implementación de las líneas de acción de la OLN.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>Responsable de coordinación y supervisión de procesos internos (flujo de atención, protocolos) del proyecto de acuerdo a orientaciones técnicas establecidas por Subsecretaría de la Niñez, realizando acciones con los equipos para alcance de objetivos.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Asegurar la designación de algún profesional del </w:t>
      </w:r>
      <w:proofErr w:type="spellStart"/>
      <w:r>
        <w:t>intersector</w:t>
      </w:r>
      <w:proofErr w:type="spellEnd"/>
      <w:r>
        <w:t xml:space="preserve">, que corresponden a un representante de la oferta disponible en el territorio, el que deberá realizar acciones concretas en función de las alertas, así como también informar alertas.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Generar condiciones para la articulación, coordinar y convocar la Red Comunal de Niñez.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Gestionar el ingreso de los casos a la OLN, asignándolos al equipo de gestores/as o en los casos que corresponda.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Gestionar los procesos de referencia y contra referencia a través de protocolos de atención (definidos por la Red), realizando el monitoreo de sus resultados.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Conducir la consecución de productos de la OLN: Plan de Trabajo, Catálogo Local de Beneficios y Servicios, Levantamiento de Brechas a nivel local.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Identificar, registrar e informar las necesidades no cubiertas por la oferta a nivel local.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Coordinar el equipo técnico de la OLN, supervisando su trabajo y liderando las instancias de análisis de casos, promoviendo así un diálogo permanente al interior del equipo para elaborar estrategias y acciones de intervención que propendan al cumplimiento de los objetivos y coberturas convenidas.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>Liderar el proceso de creación o actualización de la Política</w:t>
      </w:r>
      <w:r w:rsidR="009A1D33">
        <w:t xml:space="preserve"> Local de Niñez y Adolescencia.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Generar condiciones para la articulación de la línea de Promoción Territorial con la Red Comunal de Niñez.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lastRenderedPageBreak/>
        <w:t xml:space="preserve">Fortalecimiento de lazos colaborativos, articulados e integrados en las distintas redes locales con la finalidad de facilitar la entrega de prestaciones y servicios garantizados a NNA y sus familias.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Generar alianzas de articulación y coordinación con el Consejo Consultivo (en caso de estar constituido).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Liderar procesos de protección administrativa de acuerdo a lo dispuesto en la presente ley, de los derechos de NNA ante la detección de riesgos de vulneración.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Decretar medidas administrativas que correspondan, en favor de protección de los derechos de los NNA. </w:t>
      </w:r>
    </w:p>
    <w:p w:rsidR="009A1D33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Llevar un registro único de los NNA, y sus familias, que hayan sido sujetos de protección administrativa, tanto universal como especializada. Dicho registro se llevará a través del Sistema de Registro de la OLN, que será administrado por Subsecretaría de Evaluación Social. </w:t>
      </w:r>
    </w:p>
    <w:p w:rsidR="000B3BF7" w:rsidRDefault="000B3BF7" w:rsidP="009A1D33">
      <w:pPr>
        <w:pStyle w:val="Prrafodelista"/>
        <w:numPr>
          <w:ilvl w:val="0"/>
          <w:numId w:val="3"/>
        </w:numPr>
        <w:spacing w:after="0"/>
        <w:jc w:val="both"/>
      </w:pPr>
      <w:r>
        <w:t>Denunciar o reportar oportunamente a instituciones competentes cuando ocurran situaciones específicas o graves respecto de atención directa (en 24 horas)</w:t>
      </w:r>
    </w:p>
    <w:p w:rsidR="009A1D33" w:rsidRDefault="009A1D33" w:rsidP="009A1D33">
      <w:pPr>
        <w:spacing w:after="0"/>
        <w:jc w:val="both"/>
        <w:rPr>
          <w:b/>
          <w:u w:val="single"/>
        </w:rPr>
      </w:pPr>
    </w:p>
    <w:p w:rsidR="000F0A0A" w:rsidRPr="00CB092A" w:rsidRDefault="00721FBC" w:rsidP="0035445B">
      <w:pPr>
        <w:jc w:val="both"/>
        <w:rPr>
          <w:b/>
        </w:rPr>
      </w:pPr>
      <w:r w:rsidRPr="00CB092A">
        <w:rPr>
          <w:b/>
        </w:rPr>
        <w:t>El perfil requerido en el llamado a concurso se caracteriza por:</w:t>
      </w:r>
    </w:p>
    <w:p w:rsidR="006F42D2" w:rsidRDefault="00CB092A" w:rsidP="006F42D2">
      <w:pPr>
        <w:pStyle w:val="Prrafodelista"/>
        <w:numPr>
          <w:ilvl w:val="0"/>
          <w:numId w:val="1"/>
        </w:numPr>
        <w:jc w:val="both"/>
      </w:pPr>
      <w:r w:rsidRPr="0003679C">
        <w:t>Educación</w:t>
      </w:r>
      <w:r w:rsidR="006F42D2">
        <w:t>: Título profesional otorgado por una Institución del estado o reconocida por éste, o aquellos títulos validados en Chile de acuerdo a la legislación vigente, de al menos ocho semestres, del ámbito de ciencias sociales, de preferencia la carrera Trabajo Social o Psicología, con experiencia laboral no menor a cuatro años en programas relacionados con la intervención en niñez y adolescencia.</w:t>
      </w:r>
    </w:p>
    <w:p w:rsidR="006F42D2" w:rsidRDefault="006F42D2" w:rsidP="006F42D2">
      <w:pPr>
        <w:jc w:val="both"/>
      </w:pPr>
    </w:p>
    <w:p w:rsidR="0003679C" w:rsidRDefault="006F42D2" w:rsidP="0035445B">
      <w:pPr>
        <w:jc w:val="both"/>
        <w:rPr>
          <w:b/>
        </w:rPr>
      </w:pPr>
      <w:r>
        <w:rPr>
          <w:b/>
        </w:rPr>
        <w:t>Experiencia: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Experiencia comprobable no menor a 4 años de trabajo con niños, niñas y adolescentes, en funciones de coordinación e intervención en el área psicosocial y en el área de protección especializada y/o similar en el servicio público, efectuando actividades relacionadas con temas tales como: Intervención con NNA, Coordinación de equipos relacionados con trabajo en niñez y adolescencia, gestión municipal y/o experiencia en gestión técnica, administrativa y/o financiera de proyectos sociales, Subsistema de Protección Integral a la Infancia, Chile Crece Contigo o en programas en el ámbito de la Niñez, Seguridades y Oportunidades, Oficina de Protección de Derechos o Trabajo Social Comunitario</w:t>
      </w:r>
    </w:p>
    <w:p w:rsidR="006F42D2" w:rsidRPr="006F42D2" w:rsidRDefault="006F42D2" w:rsidP="006F42D2">
      <w:pPr>
        <w:jc w:val="both"/>
        <w:rPr>
          <w:b/>
        </w:rPr>
      </w:pPr>
      <w:r w:rsidRPr="006F42D2">
        <w:rPr>
          <w:b/>
        </w:rPr>
        <w:t>Especialización: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 xml:space="preserve">Deseable cursos o estudios de postgrado en temas tales como: políticas públicas, modelos de gestión, enfoque de derechos, formación en enfoque de género, intervención familiar, orientación familiar, protección social y/o trabajo socio comunitario. 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Profesional con competencias en: - Políticas públicas, planificación social, diseño y ejecución de proyectos sociales. - Conocimiento sobre gestión municipal. - Conocimiento de enfoque de derechos. - Trabajo con enfoque en intervención familiar. - Conocimiento en herramientas de evaluación psicosocial de factores de riesgo y protectores, así como detectar posible vulneración de derecho.</w:t>
      </w:r>
    </w:p>
    <w:p w:rsidR="006F42D2" w:rsidRDefault="006F42D2" w:rsidP="006F42D2">
      <w:pPr>
        <w:jc w:val="both"/>
      </w:pPr>
    </w:p>
    <w:p w:rsidR="006F42D2" w:rsidRDefault="006F42D2" w:rsidP="006F42D2">
      <w:pPr>
        <w:jc w:val="both"/>
        <w:rPr>
          <w:b/>
        </w:rPr>
      </w:pPr>
      <w:r w:rsidRPr="006F42D2">
        <w:rPr>
          <w:b/>
        </w:rPr>
        <w:lastRenderedPageBreak/>
        <w:t>Requisitos generales:</w:t>
      </w:r>
    </w:p>
    <w:p w:rsidR="006F42D2" w:rsidRPr="006F42D2" w:rsidRDefault="006F42D2" w:rsidP="006F42D2">
      <w:pPr>
        <w:pStyle w:val="Prrafodelista"/>
        <w:numPr>
          <w:ilvl w:val="0"/>
          <w:numId w:val="1"/>
        </w:numPr>
        <w:jc w:val="both"/>
        <w:rPr>
          <w:b/>
        </w:rPr>
      </w:pPr>
      <w:r>
        <w:t>No estar afectos/as a las inhabilidades e incompatibilidades, contenidas en los artículos 54 y 56 ambos del DFL N°1/19.653 de 2000, del Ministerio Secretaría General de la Presidencia, que fija el texto refundido, coordinado y sistematizado de la Ley N° 18.575, Orgánica Constitucional de Bases Generales de la Administración del Estado.</w:t>
      </w:r>
    </w:p>
    <w:p w:rsidR="006F42D2" w:rsidRPr="006F42D2" w:rsidRDefault="006F42D2" w:rsidP="006F42D2">
      <w:pPr>
        <w:pStyle w:val="Prrafodelista"/>
        <w:numPr>
          <w:ilvl w:val="0"/>
          <w:numId w:val="1"/>
        </w:numPr>
        <w:jc w:val="both"/>
        <w:rPr>
          <w:b/>
        </w:rPr>
      </w:pPr>
      <w:r>
        <w:t>No haber cesado en un cargo público como consecuencia de haber obtenido una calificación deficiente o por medida disciplinaria. Lo anterior según artículo 12, letra e) del DFL Nº 29/2004, Ministerio de Hacienda, que fija texto refundido, coordinado y sistematizado de la Ley Nº 18.834, sobre Estatuto Administrativo.</w:t>
      </w:r>
    </w:p>
    <w:p w:rsidR="006F42D2" w:rsidRPr="006F42D2" w:rsidRDefault="006F42D2" w:rsidP="006F42D2">
      <w:pPr>
        <w:pStyle w:val="Prrafodelista"/>
        <w:numPr>
          <w:ilvl w:val="0"/>
          <w:numId w:val="1"/>
        </w:numPr>
        <w:jc w:val="both"/>
        <w:rPr>
          <w:b/>
        </w:rPr>
      </w:pPr>
      <w:r>
        <w:t>No encontrarse inhabilitado/a para trabajar con menores de edad y/o poseer antecedentes penales.</w:t>
      </w:r>
    </w:p>
    <w:p w:rsidR="006F42D2" w:rsidRPr="006F42D2" w:rsidRDefault="006F42D2" w:rsidP="006F42D2">
      <w:pPr>
        <w:jc w:val="both"/>
        <w:rPr>
          <w:b/>
        </w:rPr>
      </w:pPr>
      <w:r w:rsidRPr="006F42D2">
        <w:rPr>
          <w:b/>
        </w:rPr>
        <w:t>Competencias: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Planificación y capacidad de gestión.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Pensamiento analítico.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 xml:space="preserve">Solución de problemas. 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Trabajo en equipo.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Probidad.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Empatía.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Sensibilidad social.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Habilidades para la resolución de conflictos e intervención en crisis.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Liderazgo</w:t>
      </w:r>
    </w:p>
    <w:p w:rsidR="006F42D2" w:rsidRPr="006F42D2" w:rsidRDefault="006F42D2" w:rsidP="006F42D2">
      <w:pPr>
        <w:jc w:val="both"/>
        <w:rPr>
          <w:b/>
        </w:rPr>
      </w:pPr>
      <w:r w:rsidRPr="006F42D2">
        <w:rPr>
          <w:b/>
        </w:rPr>
        <w:t>Conocimientos tecnológicos: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 xml:space="preserve">Office (Word, Excel y </w:t>
      </w:r>
      <w:proofErr w:type="spellStart"/>
      <w:r>
        <w:t>Power</w:t>
      </w:r>
      <w:proofErr w:type="spellEnd"/>
      <w:r>
        <w:t xml:space="preserve"> Point).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Internet y Outlook.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Deseable conocimiento en Sistema de Gestión de Convenios del Ministerio de Desarrollo Social y Familia (SIGEC).</w:t>
      </w:r>
    </w:p>
    <w:p w:rsidR="006F42D2" w:rsidRDefault="006F42D2" w:rsidP="006F42D2">
      <w:pPr>
        <w:pStyle w:val="Prrafodelista"/>
        <w:numPr>
          <w:ilvl w:val="0"/>
          <w:numId w:val="1"/>
        </w:numPr>
        <w:jc w:val="both"/>
      </w:pPr>
      <w:r>
        <w:t>Deseable conocimiento en Sistema de Registro, Derivación y Monitoreo de Chile Crece Contigo (SRDM).</w:t>
      </w:r>
    </w:p>
    <w:p w:rsidR="006F42D2" w:rsidRDefault="000B3BF7" w:rsidP="006F42D2">
      <w:pPr>
        <w:jc w:val="both"/>
        <w:rPr>
          <w:b/>
        </w:rPr>
      </w:pPr>
      <w:r w:rsidRPr="000B3BF7">
        <w:rPr>
          <w:b/>
        </w:rPr>
        <w:t>Consideraciones adicionales:</w:t>
      </w:r>
    </w:p>
    <w:p w:rsidR="000B3BF7" w:rsidRPr="000B3BF7" w:rsidRDefault="000B3BF7" w:rsidP="006F42D2">
      <w:pPr>
        <w:pStyle w:val="Prrafodelista"/>
        <w:numPr>
          <w:ilvl w:val="0"/>
          <w:numId w:val="1"/>
        </w:numPr>
        <w:jc w:val="both"/>
        <w:rPr>
          <w:b/>
        </w:rPr>
      </w:pPr>
      <w:r>
        <w:t>Para el resguardo de las funciones deberá contar con disponibilidad exclusiva para el cargo.</w:t>
      </w:r>
    </w:p>
    <w:p w:rsidR="00F7353F" w:rsidRDefault="00F7353F" w:rsidP="0035445B">
      <w:pPr>
        <w:jc w:val="both"/>
        <w:rPr>
          <w:b/>
        </w:rPr>
      </w:pPr>
      <w:r>
        <w:rPr>
          <w:b/>
        </w:rPr>
        <w:t>Documentos requeridos:</w:t>
      </w:r>
    </w:p>
    <w:p w:rsidR="00F7353F" w:rsidRPr="00F7353F" w:rsidRDefault="00F7353F" w:rsidP="0035445B">
      <w:pPr>
        <w:pStyle w:val="Prrafodelista"/>
        <w:numPr>
          <w:ilvl w:val="0"/>
          <w:numId w:val="2"/>
        </w:numPr>
        <w:jc w:val="both"/>
        <w:rPr>
          <w:b/>
        </w:rPr>
      </w:pPr>
      <w:r>
        <w:t>Curriculum vitae con los antecedentes pertinentes al carácter de la postulación.</w:t>
      </w:r>
    </w:p>
    <w:p w:rsidR="00F7353F" w:rsidRPr="00F545CC" w:rsidRDefault="00F7353F" w:rsidP="0035445B">
      <w:pPr>
        <w:pStyle w:val="Prrafodelista"/>
        <w:numPr>
          <w:ilvl w:val="0"/>
          <w:numId w:val="2"/>
        </w:numPr>
        <w:jc w:val="both"/>
      </w:pPr>
      <w:r w:rsidRPr="00F545CC">
        <w:t>Título o certificado de título (copia legalizada ante notario)</w:t>
      </w:r>
    </w:p>
    <w:p w:rsidR="00F7353F" w:rsidRPr="00F545CC" w:rsidRDefault="00F7353F" w:rsidP="0035445B">
      <w:pPr>
        <w:pStyle w:val="Prrafodelista"/>
        <w:numPr>
          <w:ilvl w:val="0"/>
          <w:numId w:val="2"/>
        </w:numPr>
        <w:jc w:val="both"/>
      </w:pPr>
      <w:r w:rsidRPr="00F545CC">
        <w:t>Certificados de cursos realizados (fotocopia simple)</w:t>
      </w:r>
    </w:p>
    <w:p w:rsidR="00F7353F" w:rsidRPr="00F545CC" w:rsidRDefault="00F7353F" w:rsidP="0035445B">
      <w:pPr>
        <w:pStyle w:val="Prrafodelista"/>
        <w:numPr>
          <w:ilvl w:val="0"/>
          <w:numId w:val="2"/>
        </w:numPr>
        <w:jc w:val="both"/>
      </w:pPr>
      <w:r w:rsidRPr="00F545CC">
        <w:t xml:space="preserve">Certificados o cartas de referencia que acrediten experiencia laboral </w:t>
      </w:r>
      <w:r w:rsidR="00F545CC" w:rsidRPr="00F545CC">
        <w:t>(fotocopia simple)</w:t>
      </w:r>
    </w:p>
    <w:p w:rsidR="00F545CC" w:rsidRPr="00F545CC" w:rsidRDefault="00F545CC" w:rsidP="0035445B">
      <w:pPr>
        <w:pStyle w:val="Prrafodelista"/>
        <w:numPr>
          <w:ilvl w:val="0"/>
          <w:numId w:val="2"/>
        </w:numPr>
        <w:jc w:val="both"/>
      </w:pPr>
      <w:r w:rsidRPr="00F545CC">
        <w:t>Copia cédula de identidad</w:t>
      </w:r>
    </w:p>
    <w:p w:rsidR="00F545CC" w:rsidRDefault="00F545CC" w:rsidP="0035445B">
      <w:pPr>
        <w:pStyle w:val="Prrafodelista"/>
        <w:numPr>
          <w:ilvl w:val="0"/>
          <w:numId w:val="2"/>
        </w:numPr>
        <w:jc w:val="both"/>
      </w:pPr>
      <w:r w:rsidRPr="00F545CC">
        <w:t>Certificado de antecedentes</w:t>
      </w:r>
    </w:p>
    <w:p w:rsidR="009A1D33" w:rsidRDefault="009A1D33" w:rsidP="0035445B">
      <w:pPr>
        <w:pStyle w:val="Prrafodelista"/>
        <w:numPr>
          <w:ilvl w:val="0"/>
          <w:numId w:val="2"/>
        </w:numPr>
        <w:jc w:val="both"/>
      </w:pPr>
      <w:r>
        <w:t>Certificado de inhabilidades para trabajar con menores de edad.</w:t>
      </w:r>
    </w:p>
    <w:p w:rsidR="00F545CC" w:rsidRDefault="00F545CC" w:rsidP="0035445B">
      <w:pPr>
        <w:jc w:val="both"/>
      </w:pPr>
      <w:r>
        <w:t xml:space="preserve">La no presentación </w:t>
      </w:r>
      <w:r w:rsidR="009B1E3F">
        <w:t>de cualquiera de estos documentos, faculta al Municipio para dejar fuera de concurso al postulante.</w:t>
      </w:r>
    </w:p>
    <w:p w:rsidR="0013517B" w:rsidRPr="0013517B" w:rsidRDefault="0013517B" w:rsidP="0035445B">
      <w:pPr>
        <w:jc w:val="both"/>
        <w:rPr>
          <w:b/>
        </w:rPr>
      </w:pPr>
      <w:bookmarkStart w:id="0" w:name="_GoBack"/>
      <w:bookmarkEnd w:id="0"/>
      <w:r w:rsidRPr="0013517B">
        <w:rPr>
          <w:b/>
        </w:rPr>
        <w:lastRenderedPageBreak/>
        <w:t>Cronograma: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 xml:space="preserve">Fecha de publicación </w:t>
            </w:r>
          </w:p>
        </w:tc>
        <w:tc>
          <w:tcPr>
            <w:tcW w:w="4414" w:type="dxa"/>
          </w:tcPr>
          <w:p w:rsidR="0013517B" w:rsidRDefault="009A1D33" w:rsidP="009A1D33">
            <w:pPr>
              <w:jc w:val="both"/>
            </w:pPr>
            <w:r>
              <w:t>02</w:t>
            </w:r>
            <w:r w:rsidR="0013517B">
              <w:t xml:space="preserve"> de </w:t>
            </w:r>
            <w:r>
              <w:t>marzo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Recepción de antecedentes</w:t>
            </w:r>
          </w:p>
        </w:tc>
        <w:tc>
          <w:tcPr>
            <w:tcW w:w="4414" w:type="dxa"/>
          </w:tcPr>
          <w:p w:rsidR="0013517B" w:rsidRDefault="009A1D33" w:rsidP="0035445B">
            <w:pPr>
              <w:jc w:val="both"/>
            </w:pPr>
            <w:r>
              <w:t>03 de marzo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Cierre de recepción de antecedentes</w:t>
            </w:r>
          </w:p>
        </w:tc>
        <w:tc>
          <w:tcPr>
            <w:tcW w:w="4414" w:type="dxa"/>
          </w:tcPr>
          <w:p w:rsidR="0013517B" w:rsidRDefault="009A1D33" w:rsidP="009A1D33">
            <w:pPr>
              <w:jc w:val="both"/>
            </w:pPr>
            <w:r>
              <w:t>07</w:t>
            </w:r>
            <w:r w:rsidR="0013517B">
              <w:t xml:space="preserve"> de ma</w:t>
            </w:r>
            <w:r>
              <w:t>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Evaluación curricular</w:t>
            </w:r>
          </w:p>
        </w:tc>
        <w:tc>
          <w:tcPr>
            <w:tcW w:w="4414" w:type="dxa"/>
          </w:tcPr>
          <w:p w:rsidR="0013517B" w:rsidRDefault="009A1D33" w:rsidP="003016D3">
            <w:pPr>
              <w:jc w:val="both"/>
            </w:pPr>
            <w:r>
              <w:t>08 de marzo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Entrevista de selección</w:t>
            </w:r>
          </w:p>
        </w:tc>
        <w:tc>
          <w:tcPr>
            <w:tcW w:w="4414" w:type="dxa"/>
          </w:tcPr>
          <w:p w:rsidR="0013517B" w:rsidRDefault="009A1D33" w:rsidP="0035445B">
            <w:pPr>
              <w:jc w:val="both"/>
            </w:pPr>
            <w:r>
              <w:t>09 de marzo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Comunicación resultados</w:t>
            </w:r>
          </w:p>
        </w:tc>
        <w:tc>
          <w:tcPr>
            <w:tcW w:w="4414" w:type="dxa"/>
          </w:tcPr>
          <w:p w:rsidR="0013517B" w:rsidRDefault="009A1D33" w:rsidP="0035445B">
            <w:pPr>
              <w:jc w:val="both"/>
            </w:pPr>
            <w:r>
              <w:t>10 de marzo de 2023</w:t>
            </w:r>
          </w:p>
        </w:tc>
      </w:tr>
      <w:tr w:rsidR="0013517B" w:rsidTr="0013517B">
        <w:tc>
          <w:tcPr>
            <w:tcW w:w="4414" w:type="dxa"/>
          </w:tcPr>
          <w:p w:rsidR="0013517B" w:rsidRDefault="0013517B" w:rsidP="0035445B">
            <w:pPr>
              <w:jc w:val="both"/>
            </w:pPr>
            <w:r>
              <w:t>Inicio de desempeño en el cargo</w:t>
            </w:r>
          </w:p>
        </w:tc>
        <w:tc>
          <w:tcPr>
            <w:tcW w:w="4414" w:type="dxa"/>
          </w:tcPr>
          <w:p w:rsidR="0013517B" w:rsidRDefault="009A1D33" w:rsidP="00012CEA">
            <w:pPr>
              <w:jc w:val="both"/>
            </w:pPr>
            <w:r>
              <w:t>13 de marzo de 2023</w:t>
            </w:r>
          </w:p>
        </w:tc>
      </w:tr>
    </w:tbl>
    <w:p w:rsidR="0013517B" w:rsidRPr="009B1E3F" w:rsidRDefault="0013517B" w:rsidP="0035445B">
      <w:pPr>
        <w:jc w:val="both"/>
      </w:pPr>
    </w:p>
    <w:p w:rsidR="000F0A0A" w:rsidRDefault="0013517B" w:rsidP="0035445B">
      <w:pPr>
        <w:jc w:val="both"/>
        <w:rPr>
          <w:b/>
        </w:rPr>
      </w:pPr>
      <w:r w:rsidRPr="0013517B">
        <w:rPr>
          <w:b/>
        </w:rPr>
        <w:t>Recepción de antecedentes y postulación</w:t>
      </w:r>
    </w:p>
    <w:p w:rsidR="0013517B" w:rsidRDefault="0035445B" w:rsidP="0035445B">
      <w:pPr>
        <w:spacing w:after="0"/>
        <w:jc w:val="both"/>
      </w:pPr>
      <w:r w:rsidRPr="0035445B">
        <w:t xml:space="preserve">La recepción de antecedentes </w:t>
      </w:r>
      <w:r>
        <w:t xml:space="preserve">se realizará a contar del día </w:t>
      </w:r>
      <w:r w:rsidR="009A1D33">
        <w:t>03</w:t>
      </w:r>
      <w:r>
        <w:t xml:space="preserve"> de </w:t>
      </w:r>
      <w:r w:rsidR="009A1D33">
        <w:t>marzo de 2023 hasta las 17:15 horas del 07 de marzo</w:t>
      </w:r>
      <w:r>
        <w:t xml:space="preserve"> de 202</w:t>
      </w:r>
      <w:r w:rsidR="009A1D33">
        <w:t>3</w:t>
      </w:r>
      <w:r>
        <w:t xml:space="preserve">. </w:t>
      </w:r>
    </w:p>
    <w:p w:rsidR="0035445B" w:rsidRDefault="0035445B" w:rsidP="0035445B">
      <w:pPr>
        <w:spacing w:after="0"/>
        <w:jc w:val="both"/>
      </w:pPr>
      <w:r>
        <w:t>Los documentos deben ser presentados en un sobre cerrado en Oficina de partes de la Ilustre Municipalidad de Hualaihué, ubicada en calle 21 de septiembre 450, Hornopirén.</w:t>
      </w:r>
    </w:p>
    <w:p w:rsidR="0035445B" w:rsidRDefault="0035445B" w:rsidP="0035445B">
      <w:pPr>
        <w:jc w:val="both"/>
      </w:pPr>
    </w:p>
    <w:p w:rsidR="009A1D33" w:rsidRDefault="009A1D33" w:rsidP="0035445B">
      <w:pPr>
        <w:jc w:val="both"/>
      </w:pPr>
    </w:p>
    <w:p w:rsidR="009A1D33" w:rsidRDefault="009A1D33" w:rsidP="0035445B">
      <w:pPr>
        <w:jc w:val="both"/>
      </w:pPr>
    </w:p>
    <w:p w:rsidR="0013517B" w:rsidRDefault="0013517B" w:rsidP="0035445B">
      <w:pPr>
        <w:spacing w:after="0"/>
        <w:jc w:val="center"/>
        <w:rPr>
          <w:b/>
        </w:rPr>
      </w:pPr>
    </w:p>
    <w:p w:rsidR="009A1D33" w:rsidRPr="0035445B" w:rsidRDefault="009A1D33" w:rsidP="0035445B">
      <w:pPr>
        <w:spacing w:after="0"/>
        <w:jc w:val="center"/>
        <w:rPr>
          <w:b/>
        </w:rPr>
      </w:pPr>
    </w:p>
    <w:sectPr w:rsidR="009A1D33" w:rsidRPr="0035445B" w:rsidSect="000F0A0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9BC"/>
    <w:multiLevelType w:val="hybridMultilevel"/>
    <w:tmpl w:val="C0A4D5EE"/>
    <w:lvl w:ilvl="0" w:tplc="B558A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71AFA"/>
    <w:multiLevelType w:val="hybridMultilevel"/>
    <w:tmpl w:val="17E032A0"/>
    <w:lvl w:ilvl="0" w:tplc="CCDEFB7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6D19"/>
    <w:multiLevelType w:val="hybridMultilevel"/>
    <w:tmpl w:val="161483BA"/>
    <w:lvl w:ilvl="0" w:tplc="3E3C066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A"/>
    <w:rsid w:val="00012CEA"/>
    <w:rsid w:val="0003679C"/>
    <w:rsid w:val="000B3BF7"/>
    <w:rsid w:val="000F0A0A"/>
    <w:rsid w:val="0013517B"/>
    <w:rsid w:val="003016D3"/>
    <w:rsid w:val="0035445B"/>
    <w:rsid w:val="00415DF6"/>
    <w:rsid w:val="006F42D2"/>
    <w:rsid w:val="00721FBC"/>
    <w:rsid w:val="009A1D33"/>
    <w:rsid w:val="009B1E3F"/>
    <w:rsid w:val="00BC6CCE"/>
    <w:rsid w:val="00C34C2C"/>
    <w:rsid w:val="00C547E2"/>
    <w:rsid w:val="00CB092A"/>
    <w:rsid w:val="00F545CC"/>
    <w:rsid w:val="00F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3CD"/>
  <w15:chartTrackingRefBased/>
  <w15:docId w15:val="{F05F9885-BAF8-4567-AACF-7B041D1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09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2022-05-18T21:25:00Z</cp:lastPrinted>
  <dcterms:created xsi:type="dcterms:W3CDTF">2023-03-02T16:12:00Z</dcterms:created>
  <dcterms:modified xsi:type="dcterms:W3CDTF">2023-03-02T19:25:00Z</dcterms:modified>
</cp:coreProperties>
</file>